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  <w:r w:rsidRPr="00945C6E">
        <w:rPr>
          <w:rFonts w:ascii="Times New Roman" w:hAnsi="Times New Roman" w:cs="Times New Roman"/>
          <w:sz w:val="24"/>
          <w:szCs w:val="24"/>
        </w:rPr>
        <w:t xml:space="preserve">На </w:t>
      </w:r>
      <w:r w:rsidR="002F11A5">
        <w:rPr>
          <w:rFonts w:ascii="Times New Roman" w:hAnsi="Times New Roman" w:cs="Times New Roman"/>
          <w:sz w:val="24"/>
          <w:szCs w:val="24"/>
        </w:rPr>
        <w:t>9 месяцев</w:t>
      </w:r>
      <w:r w:rsidRPr="00945C6E">
        <w:rPr>
          <w:rFonts w:ascii="Times New Roman" w:hAnsi="Times New Roman" w:cs="Times New Roman"/>
          <w:sz w:val="24"/>
          <w:szCs w:val="24"/>
        </w:rPr>
        <w:t xml:space="preserve"> 20</w:t>
      </w:r>
      <w:r w:rsidR="00810102">
        <w:rPr>
          <w:rFonts w:ascii="Times New Roman" w:hAnsi="Times New Roman" w:cs="Times New Roman"/>
          <w:sz w:val="24"/>
          <w:szCs w:val="24"/>
        </w:rPr>
        <w:t xml:space="preserve">20 г. запланировано </w:t>
      </w:r>
      <w:r w:rsidR="00531AFE">
        <w:rPr>
          <w:rFonts w:ascii="Times New Roman" w:hAnsi="Times New Roman" w:cs="Times New Roman"/>
          <w:sz w:val="24"/>
          <w:szCs w:val="24"/>
        </w:rPr>
        <w:t>134 мероприятия</w:t>
      </w:r>
      <w:r w:rsidRPr="00945C6E">
        <w:rPr>
          <w:rFonts w:ascii="Times New Roman" w:hAnsi="Times New Roman" w:cs="Times New Roman"/>
          <w:sz w:val="24"/>
          <w:szCs w:val="24"/>
        </w:rPr>
        <w:t>, из них: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22 мероприятия</w:t>
      </w:r>
      <w:r w:rsidRPr="00945C6E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в отношении операторов, осуществляющих обработку персональных данных (СН ПД), проведены в полном объеме;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11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в отношении вещателей (СН ВЕЩ), из них, проведено </w:t>
      </w:r>
      <w:r w:rsidR="00531AFE">
        <w:rPr>
          <w:rFonts w:ascii="Times New Roman" w:hAnsi="Times New Roman" w:cs="Times New Roman"/>
          <w:sz w:val="24"/>
          <w:szCs w:val="24"/>
        </w:rPr>
        <w:t>7</w:t>
      </w:r>
      <w:r w:rsidRPr="00945C6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31AFE">
        <w:rPr>
          <w:rFonts w:ascii="Times New Roman" w:hAnsi="Times New Roman" w:cs="Times New Roman"/>
          <w:sz w:val="24"/>
          <w:szCs w:val="24"/>
        </w:rPr>
        <w:t>й</w:t>
      </w:r>
      <w:r w:rsidRPr="00945C6E">
        <w:rPr>
          <w:rFonts w:ascii="Times New Roman" w:hAnsi="Times New Roman" w:cs="Times New Roman"/>
          <w:sz w:val="24"/>
          <w:szCs w:val="24"/>
        </w:rPr>
        <w:t xml:space="preserve">, </w:t>
      </w:r>
      <w:r w:rsidR="00531AFE">
        <w:rPr>
          <w:rFonts w:ascii="Times New Roman" w:hAnsi="Times New Roman" w:cs="Times New Roman"/>
          <w:sz w:val="24"/>
          <w:szCs w:val="24"/>
        </w:rPr>
        <w:t>4 мероприятия</w:t>
      </w:r>
      <w:r w:rsidRPr="00945C6E">
        <w:rPr>
          <w:rFonts w:ascii="Times New Roman" w:hAnsi="Times New Roman" w:cs="Times New Roman"/>
          <w:sz w:val="24"/>
          <w:szCs w:val="24"/>
        </w:rPr>
        <w:t xml:space="preserve"> отменено в связи с </w:t>
      </w:r>
      <w:r w:rsidR="00531AFE">
        <w:rPr>
          <w:rFonts w:ascii="Times New Roman" w:hAnsi="Times New Roman" w:cs="Times New Roman"/>
          <w:sz w:val="24"/>
          <w:szCs w:val="24"/>
        </w:rPr>
        <w:t>наступлением обстоятельств непреодолимой силы</w:t>
      </w:r>
      <w:r w:rsidRPr="00945C6E">
        <w:rPr>
          <w:rFonts w:ascii="Times New Roman" w:hAnsi="Times New Roman" w:cs="Times New Roman"/>
          <w:sz w:val="24"/>
          <w:szCs w:val="24"/>
        </w:rPr>
        <w:t>;</w:t>
      </w:r>
    </w:p>
    <w:p w:rsidR="00945C6E" w:rsidRPr="00945C6E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89 мероприятий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систематического наблюд</w:t>
      </w:r>
      <w:r w:rsidR="00531AFE">
        <w:rPr>
          <w:rFonts w:ascii="Times New Roman" w:hAnsi="Times New Roman" w:cs="Times New Roman"/>
          <w:sz w:val="24"/>
          <w:szCs w:val="24"/>
        </w:rPr>
        <w:t>ения в отношении средств массовой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  <w:r w:rsidR="00531AF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(СН СМИ), из них, проведено </w:t>
      </w:r>
      <w:r w:rsidR="00531A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9 мероприятий, </w:t>
      </w:r>
      <w:r w:rsidR="00531AFE">
        <w:rPr>
          <w:rFonts w:ascii="Times New Roman" w:hAnsi="Times New Roman" w:cs="Times New Roman"/>
          <w:sz w:val="24"/>
          <w:szCs w:val="24"/>
        </w:rPr>
        <w:t>9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31AFE">
        <w:rPr>
          <w:rFonts w:ascii="Times New Roman" w:hAnsi="Times New Roman" w:cs="Times New Roman"/>
          <w:sz w:val="24"/>
          <w:szCs w:val="24"/>
        </w:rPr>
        <w:t>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отменено в связи с прекращением деятельности СМИ по решению учредителя</w:t>
      </w:r>
      <w:r w:rsidR="00531AFE">
        <w:rPr>
          <w:rFonts w:ascii="Times New Roman" w:hAnsi="Times New Roman" w:cs="Times New Roman"/>
          <w:sz w:val="24"/>
          <w:szCs w:val="24"/>
        </w:rPr>
        <w:t>, 1 мероприятие отменено в связи с приостановлением деятельности СМИ по решению учредителя, 39 мероприятий отменено в связи с наступлением обстоятельств непреодолимой силы;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6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ОПД</w:t>
      </w:r>
      <w:r w:rsidR="00531AFE">
        <w:rPr>
          <w:rFonts w:ascii="Times New Roman" w:hAnsi="Times New Roman" w:cs="Times New Roman"/>
          <w:sz w:val="24"/>
          <w:szCs w:val="24"/>
        </w:rPr>
        <w:t>, 4 отменено в связи с наступлением обстоятельств непреодолимой силы</w:t>
      </w:r>
      <w:r w:rsidRPr="00945C6E">
        <w:rPr>
          <w:rFonts w:ascii="Times New Roman" w:hAnsi="Times New Roman" w:cs="Times New Roman"/>
          <w:sz w:val="24"/>
          <w:szCs w:val="24"/>
        </w:rPr>
        <w:t>;</w:t>
      </w:r>
    </w:p>
    <w:p w:rsidR="00810102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СН Почты;</w:t>
      </w:r>
    </w:p>
    <w:p w:rsidR="00810102" w:rsidRPr="00945C6E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СН ОС.</w:t>
      </w:r>
    </w:p>
    <w:p w:rsidR="00945C6E" w:rsidRPr="00945C6E" w:rsidRDefault="00531AF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проведено 86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плановых мероприятий, выполнение плана деятельности Управления </w:t>
      </w: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20</w:t>
      </w:r>
      <w:r w:rsidR="00810102">
        <w:rPr>
          <w:rFonts w:ascii="Times New Roman" w:hAnsi="Times New Roman" w:cs="Times New Roman"/>
          <w:sz w:val="24"/>
          <w:szCs w:val="24"/>
        </w:rPr>
        <w:t>20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>
        <w:rPr>
          <w:rFonts w:ascii="Times New Roman" w:hAnsi="Times New Roman" w:cs="Times New Roman"/>
          <w:sz w:val="24"/>
          <w:szCs w:val="24"/>
        </w:rPr>
        <w:t>64,1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</w:t>
      </w:r>
      <w:r w:rsidR="00200F55">
        <w:rPr>
          <w:rFonts w:ascii="Times New Roman" w:hAnsi="Times New Roman" w:cs="Times New Roman"/>
          <w:sz w:val="24"/>
          <w:szCs w:val="24"/>
        </w:rPr>
        <w:t>за 9 меся</w:t>
      </w:r>
      <w:r w:rsidR="007D76D9">
        <w:rPr>
          <w:rFonts w:ascii="Times New Roman" w:hAnsi="Times New Roman" w:cs="Times New Roman"/>
          <w:sz w:val="24"/>
          <w:szCs w:val="24"/>
        </w:rPr>
        <w:t>цев</w:t>
      </w:r>
      <w:r w:rsidRPr="00945C6E">
        <w:rPr>
          <w:rFonts w:ascii="Times New Roman" w:hAnsi="Times New Roman" w:cs="Times New Roman"/>
          <w:sz w:val="24"/>
          <w:szCs w:val="24"/>
        </w:rPr>
        <w:t xml:space="preserve"> 20</w:t>
      </w:r>
      <w:r w:rsidR="00810102">
        <w:rPr>
          <w:rFonts w:ascii="Times New Roman" w:hAnsi="Times New Roman" w:cs="Times New Roman"/>
          <w:sz w:val="24"/>
          <w:szCs w:val="24"/>
        </w:rPr>
        <w:t>20</w:t>
      </w:r>
      <w:r w:rsidRPr="00945C6E">
        <w:rPr>
          <w:rFonts w:ascii="Times New Roman" w:hAnsi="Times New Roman" w:cs="Times New Roman"/>
          <w:sz w:val="24"/>
          <w:szCs w:val="24"/>
        </w:rPr>
        <w:t xml:space="preserve"> года, являются: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0B4DDC" w:rsidRPr="00945C6E" w:rsidRDefault="000B4DDC" w:rsidP="00945C6E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 xml:space="preserve">За </w:t>
      </w:r>
      <w:r w:rsidR="00F65F9D">
        <w:rPr>
          <w:szCs w:val="28"/>
        </w:rPr>
        <w:t>9 меся</w:t>
      </w:r>
      <w:r w:rsidR="007D76D9">
        <w:rPr>
          <w:szCs w:val="28"/>
        </w:rPr>
        <w:t>цев</w:t>
      </w:r>
      <w:r w:rsidRPr="00945C6E">
        <w:rPr>
          <w:szCs w:val="28"/>
        </w:rPr>
        <w:t xml:space="preserve"> 20</w:t>
      </w:r>
      <w:r w:rsidR="00810102">
        <w:rPr>
          <w:szCs w:val="28"/>
        </w:rPr>
        <w:t>20</w:t>
      </w:r>
      <w:r w:rsidRPr="00945C6E">
        <w:rPr>
          <w:szCs w:val="28"/>
        </w:rPr>
        <w:t xml:space="preserve"> года Управлением выявлено </w:t>
      </w:r>
      <w:r w:rsidR="007D76D9">
        <w:rPr>
          <w:szCs w:val="28"/>
        </w:rPr>
        <w:t>127</w:t>
      </w:r>
      <w:r w:rsidRPr="00945C6E">
        <w:rPr>
          <w:szCs w:val="28"/>
        </w:rPr>
        <w:t xml:space="preserve"> нарушений обязательных требований при проведении систематических наблюдений в отношении средств массовой информации. Приведем типовые нарушения: </w:t>
      </w:r>
    </w:p>
    <w:p w:rsidR="00945C6E" w:rsidRPr="00945C6E" w:rsidRDefault="00945C6E" w:rsidP="00945C6E">
      <w:pPr>
        <w:pStyle w:val="a3"/>
        <w:tabs>
          <w:tab w:val="left" w:pos="1178"/>
          <w:tab w:val="left" w:pos="9053"/>
        </w:tabs>
        <w:ind w:left="1070"/>
        <w:contextualSpacing/>
        <w:jc w:val="both"/>
        <w:rPr>
          <w:rFonts w:eastAsia="Calibri"/>
          <w:szCs w:val="28"/>
        </w:rPr>
      </w:pPr>
      <w:r w:rsidRPr="00945C6E">
        <w:t xml:space="preserve">- </w:t>
      </w:r>
      <w:r w:rsidR="00200F55">
        <w:t>20</w:t>
      </w:r>
      <w:r w:rsidRPr="00945C6E">
        <w:t xml:space="preserve"> нарушений </w:t>
      </w:r>
      <w:r w:rsidR="00200F55">
        <w:t>ч. 2 ст. 11</w:t>
      </w:r>
      <w:r w:rsidRPr="00945C6E">
        <w:t xml:space="preserve"> Закона РФ от 27.12.1991 № 2124-1 «О ср</w:t>
      </w:r>
      <w:r w:rsidR="00C91151">
        <w:t>едствах массовой информации» (</w:t>
      </w:r>
      <w:r w:rsidR="00200F55">
        <w:t>15,7</w:t>
      </w:r>
      <w:r w:rsidRPr="00945C6E">
        <w:t>%).</w:t>
      </w:r>
    </w:p>
    <w:p w:rsidR="000B4DDC" w:rsidRPr="00945C6E" w:rsidRDefault="000B4DDC" w:rsidP="000B4DD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 xml:space="preserve">В целях недопущения нарушений обязательных требований Управлением на регулярной основе проводятся консультации главных редакторов средств массовой </w:t>
      </w:r>
      <w:bookmarkStart w:id="1" w:name="_GoBack"/>
      <w:bookmarkEnd w:id="1"/>
      <w:r w:rsidRPr="00945C6E">
        <w:rPr>
          <w:szCs w:val="28"/>
        </w:rPr>
        <w:t xml:space="preserve">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нарушения нормативно-правовых актов, так за </w:t>
      </w:r>
      <w:r w:rsidR="007D76D9">
        <w:rPr>
          <w:szCs w:val="28"/>
        </w:rPr>
        <w:t>9 месяцев</w:t>
      </w:r>
      <w:r w:rsidR="00C91151">
        <w:rPr>
          <w:szCs w:val="28"/>
        </w:rPr>
        <w:t xml:space="preserve"> 2020</w:t>
      </w:r>
      <w:r w:rsidRPr="00945C6E">
        <w:rPr>
          <w:szCs w:val="28"/>
        </w:rPr>
        <w:t xml:space="preserve"> года проведено</w:t>
      </w:r>
      <w:r w:rsidR="00C91151">
        <w:rPr>
          <w:szCs w:val="28"/>
        </w:rPr>
        <w:t xml:space="preserve"> </w:t>
      </w:r>
      <w:r w:rsidR="007D76D9">
        <w:rPr>
          <w:szCs w:val="28"/>
        </w:rPr>
        <w:t>35</w:t>
      </w:r>
      <w:r w:rsidR="00C91151">
        <w:rPr>
          <w:szCs w:val="28"/>
        </w:rPr>
        <w:t xml:space="preserve"> профилактических мероприятий различных видов. </w:t>
      </w:r>
    </w:p>
    <w:bookmarkEnd w:id="0"/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200F55" w:rsidRPr="00200F55" w:rsidRDefault="00200F55" w:rsidP="00200F55">
      <w:pPr>
        <w:tabs>
          <w:tab w:val="left" w:pos="1178"/>
          <w:tab w:val="left" w:pos="905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1507120"/>
      <w:bookmarkStart w:id="3" w:name="_Hlk21382354"/>
      <w:r>
        <w:rPr>
          <w:rFonts w:ascii="Times New Roman" w:hAnsi="Times New Roman" w:cs="Times New Roman"/>
          <w:sz w:val="24"/>
          <w:szCs w:val="24"/>
        </w:rPr>
        <w:tab/>
      </w:r>
      <w:r w:rsidRPr="00200F55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положений законодательства в сфере связи за 9 месяцев 2020 года (всего в данной сфере выявлено 836 нарушений) являются следующие нарушения: </w:t>
      </w:r>
    </w:p>
    <w:p w:rsidR="00200F55" w:rsidRPr="00200F55" w:rsidRDefault="00200F55" w:rsidP="00200F55">
      <w:pPr>
        <w:tabs>
          <w:tab w:val="left" w:pos="1178"/>
          <w:tab w:val="left" w:pos="905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F55">
        <w:rPr>
          <w:rFonts w:ascii="Times New Roman" w:hAnsi="Times New Roman" w:cs="Times New Roman"/>
          <w:sz w:val="24"/>
          <w:szCs w:val="24"/>
        </w:rPr>
        <w:t>- Использование не зарегистрированных РЭС, ВЧУ гражданского назначения. Выявлено 275 подобных нарушений, что составляет 32,89% от общего количества выявляемых в данной сфере нарушений;</w:t>
      </w:r>
    </w:p>
    <w:p w:rsidR="00200F55" w:rsidRPr="00200F55" w:rsidRDefault="00200F55" w:rsidP="00200F55">
      <w:pPr>
        <w:tabs>
          <w:tab w:val="left" w:pos="1178"/>
          <w:tab w:val="left" w:pos="905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F55">
        <w:rPr>
          <w:rFonts w:ascii="Times New Roman" w:hAnsi="Times New Roman" w:cs="Times New Roman"/>
          <w:sz w:val="24"/>
          <w:szCs w:val="24"/>
        </w:rPr>
        <w:t>- Нарушение порядка использования радиочастотного спектра; использование радиочастотного спектра без специального разрешения. Выявлено 305 подобных нарушений, что составляет 36,48% от общего количества выявляемых в данной сфере нарушений.</w:t>
      </w:r>
    </w:p>
    <w:p w:rsidR="00200F55" w:rsidRPr="00200F55" w:rsidRDefault="00200F55" w:rsidP="00200F55">
      <w:pPr>
        <w:tabs>
          <w:tab w:val="left" w:pos="1178"/>
          <w:tab w:val="left" w:pos="905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F55">
        <w:rPr>
          <w:rFonts w:ascii="Times New Roman" w:hAnsi="Times New Roman" w:cs="Times New Roman"/>
          <w:sz w:val="24"/>
          <w:szCs w:val="24"/>
        </w:rPr>
        <w:t>В целях снижения количества совершаемых типовых нарушений считаем необходимым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bookmarkEnd w:id="3"/>
    <w:p w:rsidR="00200F55" w:rsidRDefault="00200F55" w:rsidP="00C91151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6E" w:rsidRPr="00945C6E" w:rsidRDefault="00945C6E" w:rsidP="00C91151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lastRenderedPageBreak/>
        <w:t>в сфере деятельности по защите прав субъектов персональных данных:</w:t>
      </w:r>
    </w:p>
    <w:p w:rsidR="005A3D3A" w:rsidRPr="005A3D3A" w:rsidRDefault="00945C6E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деятельности в 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квартале 2020 года в результате плановых выездных проверок выявлено – 5 нарушений. Наиболее часто встречающимся является: </w:t>
      </w:r>
    </w:p>
    <w:p w:rsidR="005A3D3A" w:rsidRPr="005A3D3A" w:rsidRDefault="005A3D3A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>п. 6 ч. 1 ст. 18.1 Федерального закона № 152-ФЗ (ознакомление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работников) (2 нарушения – 40 %);</w:t>
      </w:r>
    </w:p>
    <w:p w:rsidR="00945C6E" w:rsidRPr="00945C6E" w:rsidRDefault="00945C6E" w:rsidP="005A3D3A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</w:p>
    <w:bookmarkEnd w:id="2"/>
    <w:p w:rsidR="00945C6E" w:rsidRPr="00945C6E" w:rsidRDefault="00945C6E" w:rsidP="000B4DD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45C6E" w:rsidRPr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B4DDC"/>
    <w:rsid w:val="001567F7"/>
    <w:rsid w:val="00200F55"/>
    <w:rsid w:val="002F11A5"/>
    <w:rsid w:val="00531AFE"/>
    <w:rsid w:val="005A3D3A"/>
    <w:rsid w:val="005D6030"/>
    <w:rsid w:val="005D7E24"/>
    <w:rsid w:val="007D76D9"/>
    <w:rsid w:val="00810102"/>
    <w:rsid w:val="00926CF1"/>
    <w:rsid w:val="00945C6E"/>
    <w:rsid w:val="00C91151"/>
    <w:rsid w:val="00F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KuchinaNA</cp:lastModifiedBy>
  <cp:revision>3</cp:revision>
  <cp:lastPrinted>2020-10-05T11:01:00Z</cp:lastPrinted>
  <dcterms:created xsi:type="dcterms:W3CDTF">2020-10-07T11:43:00Z</dcterms:created>
  <dcterms:modified xsi:type="dcterms:W3CDTF">2020-10-07T11:48:00Z</dcterms:modified>
</cp:coreProperties>
</file>