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37CA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6014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10.12.2020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81E5B" w:rsidR="00A6295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2C1A4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2C1A4D" w:rsidR="00B21453" w:rsidRPr="002C1A4D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информации (печатное СМИ газета) «</w:t>
      </w:r>
      <w:proofErr w:type="spellStart"/>
      <w:r>
        <w:rPr>
          <w:rFonts w:cs="Times New Roman" w:hAnsi="Times New Roman" w:ascii="Times New Roman"/>
          <w:sz w:val="28"/>
          <w:szCs w:val="28"/>
        </w:rPr>
        <w:t>ГородОк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+ Большая Ялта» ПИ № ТУ 91 - 00275 от 28.06.16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sdt>
        <w:sdtPr>
          <w:rPr>
            <w:rFonts w:cs="Times New Roman" w:hAnsi="Times New Roman" w:ascii="Times New Roman"/>
            <w:sz w:val="28"/>
            <w:szCs w:val="28"/>
          </w:rPr>
          <w:alias w:val="isPlannedSnSMi"/>
          <w:tag w:val="isPlannedSnSMi"/>
          <w:id w:val="-475061837"/>
          <w:placeholder>
            <w:docPart w:val="45CC9B5D48994B55A1C583FB03425C4D"/>
          </w:placeholder>
        </w:sdtPr>
        <w:sdtEndPr/>
        <w:sdtContent>
          <w:sdt>
            <w:sdtPr>
              <w:rPr>
                <w:rFonts w:cs="Times New Roman" w:hAnsi="Times New Roman" w:ascii="Times New Roman"/>
                <w:sz w:val="28"/>
              </w:rPr>
              <w:alias w:val="formDiscrRp"/>
              <w:tag w:val="formDiscrRp"/>
              <w:id w:val="-2061853630"/>
              <w:placeholder>
                <w:docPart w:val="4A0EF946ABD94517B61CA7B14E107CCB"/>
              </w:placeholder>
              <w:text/>
            </w:sdtPr>
            <w:sdtEndPr/>
            <w:sdtContent/>
          </w:sdt>
          <w:r w:rsidR="00EC307D" w:rsidRPr="00032233">
            <w:rPr>
              <w:rFonts w:cs="Times New Roman" w:hAnsi="Times New Roman" w:ascii="Times New Roman"/>
              <w:sz w:val="28"/>
            </w:rPr>
            <w:t xml:space="preserve"> </w:t>
          </w:r>
          <w:sdt>
            <w:sdtPr>
              <w:rPr>
                <w:rFonts w:cs="Times New Roman" w:hAnsi="Times New Roman" w:ascii="Times New Roman"/>
                <w:sz w:val="28"/>
              </w:rPr>
              <w:alias w:val="smiName"/>
              <w:tag w:val="smiName"/>
              <w:id w:val="-178589967"/>
              <w:placeholder>
                <w:docPart w:val="5CBA2B03CACC49C4A64773C1FC77A22E"/>
              </w:placeholder>
              <w:text/>
            </w:sdtPr>
            <w:sdtEndPr/>
            <w:sdtContent/>
          </w:sdt>
          <w:r w:rsidR="00EC307D" w:rsidRPr="00BE5E15">
            <w:rPr>
              <w:rFonts w:cs="Times New Roman" w:hAnsi="Times New Roman" w:ascii="Times New Roman"/>
              <w:sz w:val="28"/>
            </w:rPr>
            <w:t xml:space="preserve"> </w:t>
          </w:r>
          <w:r w:rsidR="00EC307D" w:rsidRPr="00EC307D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</w:sdtContent>
      </w:sdt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2C1A4D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 xml:space="preserve">мероприятие систематического </w:t>
      </w:r>
      <w:r w:rsidR="002C1A4D" w:rsidRPr="003A2B49">
        <w:rPr>
          <w:rFonts w:cs="Times New Roman" w:hAnsi="Times New Roman" w:ascii="Times New Roman"/>
          <w:sz w:val="28"/>
          <w:szCs w:val="28"/>
        </w:rPr>
        <w:t>наблюдения</w:t>
      </w:r>
      <w:r w:rsidR="002C1A4D">
        <w:rPr>
          <w:rFonts w:cs="Times New Roman" w:hAnsi="Times New Roman" w:ascii="Times New Roman"/>
          <w:sz w:val="28"/>
          <w:szCs w:val="28"/>
        </w:rPr>
        <w:t xml:space="preserve"> в</w:t>
      </w:r>
      <w:r w:rsidR="00154724">
        <w:rPr>
          <w:rFonts w:cs="Times New Roman" w:hAnsi="Times New Roman" w:ascii="Times New Roman"/>
          <w:sz w:val="28"/>
          <w:szCs w:val="28"/>
        </w:rPr>
        <w:t xml:space="preserve">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C1A4D">
        <w:rPr>
          <w:rFonts w:cs="Times New Roman" w:hAnsi="Times New Roman" w:ascii="Times New Roman"/>
          <w:sz w:val="28"/>
          <w:szCs w:val="28"/>
        </w:rPr>
        <w:t>печатного СМИ газеты «</w:t>
      </w:r>
      <w:proofErr w:type="spellStart"/>
      <w:r w:rsidR="002C1A4D">
        <w:rPr>
          <w:rFonts w:cs="Times New Roman" w:hAnsi="Times New Roman" w:ascii="Times New Roman"/>
          <w:sz w:val="28"/>
          <w:szCs w:val="28"/>
        </w:rPr>
        <w:t>ГородОк+Большая</w:t>
      </w:r>
      <w:proofErr w:type="spellEnd"/>
      <w:r w:rsidR="002C1A4D">
        <w:rPr>
          <w:rFonts w:cs="Times New Roman" w:hAnsi="Times New Roman" w:ascii="Times New Roman"/>
          <w:sz w:val="28"/>
          <w:szCs w:val="28"/>
        </w:rPr>
        <w:t xml:space="preserve"> Ялта»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2C1A4D" w:rsidR="003A2B49" w:rsidRPr="002C1A4D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sdt>
        <w:sdtPr>
          <w:rPr>
            <w:rFonts w:cs="Times New Roman" w:hAnsi="Times New Roman" w:ascii="Times New Roman"/>
            <w:sz w:val="28"/>
            <w:szCs w:val="28"/>
          </w:rPr>
          <w:alias w:val="isPlannedSnSMi"/>
          <w:tag w:val="isPlannedSnSMi"/>
          <w:id w:val="1445661154"/>
          <w:placeholder>
            <w:docPart w:val="38CC354C9F064287AF39A56819FA1966"/>
          </w:placeholder>
        </w:sdtPr>
        <w:sdtEndPr/>
        <w:sdtContent>
          <w:r w:rsidR="002C1A4D">
            <w:rPr>
              <w:rFonts w:cs="Times New Roman" w:hAnsi="Times New Roman" w:ascii="Times New Roman"/>
              <w:sz w:val="28"/>
              <w:szCs w:val="28"/>
            </w:rPr>
            <w:t xml:space="preserve">Отделу </w:t>
          </w:r>
          <w:r w:rsidR="002C1A4D">
            <w:rPr>
              <w:rFonts w:hAnsi="Times New Roman" w:ascii="Times New Roman"/>
              <w:sz w:val="28"/>
              <w:szCs w:val="28"/>
            </w:rPr>
            <w:t>по защите прав субъектов персональных данных, контроля и надзора в сфере массовых коммуникаций (Набокова К.А.)</w:t>
          </w:r>
          <w:r w:rsidR="002C1A4D">
            <w:rPr>
              <w:rFonts w:cs="Times New Roman" w:hAnsi="Times New Roman" w:ascii="Times New Roman"/>
              <w:sz w:val="28"/>
              <w:szCs w:val="28"/>
            </w:rPr>
            <w:t xml:space="preserve"> в течение 3-х дней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</w:sdtContent>
      </w:sdt>
      <w:sdt>
        <w:sdtPr>
          <w:rPr>
            <w:rFonts w:cs="Times New Roman" w:hAnsi="Times New Roman" w:ascii="Times New Roman"/>
            <w:sz w:val="28"/>
            <w:szCs w:val="28"/>
          </w:rPr>
          <w:alias w:val="notPlannedSnSMi"/>
          <w:tag w:val="notPlannedSnSMi"/>
          <w:id w:val="2126492320"/>
          <w:placeholder>
            <w:docPart w:val="C38DA49AC3D147B7BA6816E49A39DA23"/>
          </w:placeholder>
        </w:sdtPr>
        <w:sdtEndPr/>
        <w:sdtContent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внести необходимые изменения в соответствующие разделы в План деятельности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rsnPartNameRP"/>
              <w:id w:val="-189759758"/>
              <w:placeholder>
                <w:docPart w:val="DB94D91302C646CD80B0A8630E69917E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        </w:r>
            </w:sdtContent>
          </w:sdt>
          <w:r w:rsidR="000846AB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на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planYear"/>
              <w:id w:val="-1215423020"/>
              <w:placeholder>
                <w:docPart w:val="DB94D91302C646CD80B0A8630E69917E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2021</w:t>
              </w:r>
            </w:sdtContent>
          </w:sdt>
          <w:r w:rsidR="000846AB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>год, размещенный на Интернет странице Управления официального Роскомнадзора в сети Интернет:</w:t>
          </w:r>
          <w:r w:rsidR="000846AB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rsnPartWWW"/>
              <w:id w:val="513036467"/>
              <w:placeholder>
                <w:docPart w:val="DB94D91302C646CD80B0A8630E69917E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82.rkn.gov.ru</w:t>
              </w:r>
            </w:sdtContent>
          </w:sdt>
        </w:sdtContent>
      </w:sdt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2C1A4D" w:rsidP="002C1A4D" w:rsidR="009E637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2C1A4D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81E5B" w:rsidR="00A6295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81E5B" w:rsidR="00A6295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Дунаева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1d63267b04831f00000000329920003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25.05.2020 по 25.05.2021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160144" w:rsidP="00AE17C7" w:rsidR="00160144">
      <w:pPr>
        <w:spacing w:lineRule="auto" w:line="240" w:after="0"/>
      </w:pPr>
      <w:r>
        <w:separator/>
      </w:r>
    </w:p>
  </w:endnote>
  <w:endnote w:id="0" w:type="continuationSeparator">
    <w:p w:rsidRDefault="00160144" w:rsidP="00AE17C7" w:rsidR="0016014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Колесник Ирина Викторовна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2C1A4D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331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160144" w:rsidP="00AE17C7" w:rsidR="00160144">
      <w:pPr>
        <w:spacing w:lineRule="auto" w:line="240" w:after="0"/>
      </w:pPr>
      <w:r>
        <w:separator/>
      </w:r>
    </w:p>
  </w:footnote>
  <w:footnote w:id="0" w:type="continuationSeparator">
    <w:p w:rsidRDefault="00160144" w:rsidP="00AE17C7" w:rsidR="0016014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E3B5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6014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C1A4D"/>
    <w:rsid w:val="002F32DC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81E5B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62956"/>
    <w:rsid w:val="00A94D6A"/>
    <w:rsid w:val="00AE17C7"/>
    <w:rsid w:val="00B013F0"/>
    <w:rsid w:val="00B01719"/>
    <w:rsid w:val="00B21453"/>
    <w:rsid w:val="00B37CA9"/>
    <w:rsid w:val="00BB0980"/>
    <w:rsid w:val="00BC5D3D"/>
    <w:rsid w:val="00BE3B53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C307D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A109782C-AC6C-4BAC-BFF7-D6500A9A21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C4D16" w:rsidP="005C4D16" w:rsidR="00475A69">
          <w:pPr>
            <w:pStyle w:val="228D2E709AF042A7961EE03A0FF3FCBA21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C4D16" w:rsidP="005C4D16" w:rsidR="00475A69">
          <w:pPr>
            <w:pStyle w:val="61AE855B5C224E73AFC1FC2B9B56F8E821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C35369" w:rsidP="00C35369" w:rsidR="00585E3B">
          <w:pPr>
            <w:pStyle w:val="992BDA6B1D4A4A8398688E997FCD80D510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C35369" w:rsidP="00C35369" w:rsidR="005C4D16">
          <w:pPr>
            <w:pStyle w:val="8ACCC80354BE45D4A91C3DAAD973E1F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C35369" w:rsidP="00C35369" w:rsidR="005C4D16">
          <w:pPr>
            <w:pStyle w:val="62831B7A8F6F4679A98C575641738230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45CC9B5D48994B55A1C583FB03425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9123B-215F-4B12-A3A5-8B4DEEC0249C}"/>
      </w:docPartPr>
      <w:docPartBody>
        <w:p w:rsidRDefault="00C35369" w:rsidP="00C35369" w:rsidR="005C4D16">
          <w:pPr>
            <w:pStyle w:val="45CC9B5D48994B55A1C583FB03425C4D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0EF946ABD94517B61CA7B14E107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2F41E4-7858-4EC9-827D-7E3E0BAE9DAE}"/>
      </w:docPartPr>
      <w:docPartBody>
        <w:p w:rsidRDefault="00C35369" w:rsidP="00C35369" w:rsidR="005C4D16">
          <w:pPr>
            <w:pStyle w:val="4A0EF946ABD94517B61CA7B14E107CC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BA2B03CACC49C4A64773C1FC77A2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30A08-9DC1-4982-B9D2-B1DFA57421D0}"/>
      </w:docPartPr>
      <w:docPartBody>
        <w:p w:rsidRDefault="00C35369" w:rsidP="00C35369" w:rsidR="005C4D16">
          <w:pPr>
            <w:pStyle w:val="5CBA2B03CACC49C4A64773C1FC77A22E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CC354C9F064287AF39A56819FA1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C0CA22-B9E8-4BB6-9CAC-C2B5003CA700}"/>
      </w:docPartPr>
      <w:docPartBody>
        <w:p w:rsidRDefault="00C35369" w:rsidP="00C35369" w:rsidR="005C4D16">
          <w:pPr>
            <w:pStyle w:val="38CC354C9F064287AF39A56819FA1966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8DA49AC3D147B7BA6816E49A39DA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7848F-0DA0-4DFC-A0DC-9FD555E6F53F}"/>
      </w:docPartPr>
      <w:docPartBody>
        <w:p w:rsidRDefault="00C35369" w:rsidP="00C35369" w:rsidR="005C4D16">
          <w:pPr>
            <w:pStyle w:val="C38DA49AC3D147B7BA6816E49A39DA23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94D91302C646CD80B0A8630E699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248B5-A710-46F9-9FED-B025EB514C45}"/>
      </w:docPartPr>
      <w:docPartBody>
        <w:p w:rsidRDefault="00C35369" w:rsidP="00C35369" w:rsidR="005C4D16">
          <w:pPr>
            <w:pStyle w:val="DB94D91302C646CD80B0A8630E69917E"/>
          </w:pPr>
          <w:r w:rsidRPr="00B34F9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4D16"/>
    <w:rsid w:val="005C53D4"/>
    <w:rsid w:val="00620E6D"/>
    <w:rsid w:val="006435C8"/>
    <w:rsid w:val="00656909"/>
    <w:rsid w:val="00671348"/>
    <w:rsid w:val="006E79F7"/>
    <w:rsid w:val="007358D7"/>
    <w:rsid w:val="00776A33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0A60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44632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C4D1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228D2E709AF042A7961EE03A0FF3FCBA21" w:type="paragraph">
    <w:name w:val="228D2E709AF042A7961EE03A0FF3FCBA21"/>
    <w:rsid w:val="005C4D1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5C4D1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AE4BFAD-ADD1-407D-BF20-228A8F13CCB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221</properties:Words>
  <properties:Characters>1265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1484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2020-12-10T06:13:00Z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2020-12-10T06:13:00Z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