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65" w:rsidRDefault="00447A65" w:rsidP="00447A65">
      <w:pPr>
        <w:pStyle w:val="a3"/>
      </w:pPr>
      <w:r>
        <w:rPr>
          <w:rStyle w:val="a4"/>
        </w:rPr>
        <w:t>Порядок подачи заявлений для рассмотрения на Комиссии</w:t>
      </w:r>
    </w:p>
    <w:p w:rsidR="00447A65" w:rsidRDefault="00447A65" w:rsidP="00447A65">
      <w:pPr>
        <w:pStyle w:val="a3"/>
      </w:pPr>
      <w:r>
        <w:t xml:space="preserve">Обращения (заявления, уведомления) граждан, государственных гражданских служащих и работников организаций, созданных для выполнения задач, поставленных перед Управлением Роскомнадзора по Республике Крым и городу Севастополь, предусмотренные подпунктом «в» пункта 16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утвержденным приказом Роскомнадзора от 20 апреля 2015 г. № 31 (далее – Комиссия), представляются в </w:t>
      </w:r>
      <w:r w:rsidR="00185071">
        <w:t>Комиссию по соблюдению требований к служебному поведению и урегулированию конфликта интересов</w:t>
      </w:r>
      <w:r w:rsidR="00185071" w:rsidRPr="00185071">
        <w:t xml:space="preserve"> </w:t>
      </w:r>
      <w:r w:rsidR="00185071">
        <w:t xml:space="preserve">Управления </w:t>
      </w:r>
      <w:r>
        <w:t>Роскомнадзора</w:t>
      </w:r>
      <w:r w:rsidR="00185071">
        <w:t xml:space="preserve"> по Республике Крым и г. Севастополь</w:t>
      </w:r>
      <w:r>
        <w:t xml:space="preserve"> письменно по формам, размещенным в подразделе «</w:t>
      </w:r>
      <w:hyperlink r:id="rId4" w:history="1">
        <w:r>
          <w:rPr>
            <w:rStyle w:val="a5"/>
          </w:rPr>
          <w:t>Формы документов, связанных с противодействием коррупции, для заполнения</w:t>
        </w:r>
      </w:hyperlink>
      <w:r w:rsidR="00915035">
        <w:t>».</w:t>
      </w:r>
      <w:bookmarkStart w:id="0" w:name="_GoBack"/>
      <w:bookmarkEnd w:id="0"/>
    </w:p>
    <w:p w:rsidR="00D95340" w:rsidRDefault="00D95340" w:rsidP="00447A65">
      <w:pPr>
        <w:jc w:val="center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200AE"/>
    <w:rsid w:val="00135092"/>
    <w:rsid w:val="001628F0"/>
    <w:rsid w:val="00185071"/>
    <w:rsid w:val="00185883"/>
    <w:rsid w:val="0019521E"/>
    <w:rsid w:val="00295BA8"/>
    <w:rsid w:val="002F54A5"/>
    <w:rsid w:val="0038658C"/>
    <w:rsid w:val="00447A65"/>
    <w:rsid w:val="00575474"/>
    <w:rsid w:val="00682EF7"/>
    <w:rsid w:val="007015B2"/>
    <w:rsid w:val="00771500"/>
    <w:rsid w:val="00803D42"/>
    <w:rsid w:val="008744AC"/>
    <w:rsid w:val="00915035"/>
    <w:rsid w:val="00A13D2A"/>
    <w:rsid w:val="00AE7D31"/>
    <w:rsid w:val="00B1227A"/>
    <w:rsid w:val="00B528E1"/>
    <w:rsid w:val="00BD3AB9"/>
    <w:rsid w:val="00D95340"/>
    <w:rsid w:val="00F06A46"/>
    <w:rsid w:val="00F416CD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9C13-1616-4C2C-8937-A0EBB2A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A65"/>
    <w:rPr>
      <w:b/>
      <w:bCs/>
    </w:rPr>
  </w:style>
  <w:style w:type="character" w:styleId="a5">
    <w:name w:val="Hyperlink"/>
    <w:basedOn w:val="a0"/>
    <w:uiPriority w:val="99"/>
    <w:semiHidden/>
    <w:unhideWhenUsed/>
    <w:rsid w:val="00447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6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2.rkn.gov.ru/p15889/p15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user</cp:lastModifiedBy>
  <cp:revision>3</cp:revision>
  <dcterms:created xsi:type="dcterms:W3CDTF">2022-01-21T07:44:00Z</dcterms:created>
  <dcterms:modified xsi:type="dcterms:W3CDTF">2022-01-21T08:08:00Z</dcterms:modified>
</cp:coreProperties>
</file>